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26C" w:rsidRPr="003C426C" w:rsidRDefault="003C426C" w:rsidP="003C426C">
      <w:pPr>
        <w:shd w:val="clear" w:color="auto" w:fill="FFFFFF"/>
        <w:spacing w:after="0" w:line="240" w:lineRule="auto"/>
        <w:textAlignment w:val="baseline"/>
        <w:outlineLvl w:val="0"/>
        <w:rPr>
          <w:rFonts w:ascii="Arial" w:eastAsia="Times New Roman" w:hAnsi="Arial" w:cs="Arial"/>
          <w:b/>
          <w:bCs/>
          <w:color w:val="1D1D1D"/>
          <w:kern w:val="36"/>
          <w:sz w:val="36"/>
          <w:szCs w:val="36"/>
        </w:rPr>
      </w:pPr>
      <w:r>
        <w:rPr>
          <w:rFonts w:ascii="Arial" w:eastAsia="Times New Roman" w:hAnsi="Arial" w:cs="Arial"/>
          <w:b/>
          <w:bCs/>
          <w:color w:val="1D1D1D"/>
          <w:kern w:val="36"/>
          <w:sz w:val="36"/>
          <w:szCs w:val="36"/>
        </w:rPr>
        <w:t>Lumen’s Introduction to communication on: Group Roles</w:t>
      </w:r>
    </w:p>
    <w:p w:rsidR="003C426C" w:rsidRDefault="003C426C" w:rsidP="003C426C">
      <w:pPr>
        <w:spacing w:before="100" w:beforeAutospacing="1" w:after="100" w:afterAutospacing="1" w:line="240" w:lineRule="auto"/>
        <w:textAlignment w:val="baseline"/>
        <w:rPr>
          <w:rFonts w:ascii="inherit" w:eastAsia="Times New Roman" w:hAnsi="inherit" w:cs="Arial"/>
          <w:color w:val="222222"/>
          <w:sz w:val="24"/>
          <w:szCs w:val="24"/>
        </w:rPr>
      </w:pPr>
      <w:r w:rsidRPr="003C426C">
        <w:rPr>
          <w:rFonts w:ascii="inherit" w:eastAsia="Times New Roman" w:hAnsi="inherit" w:cs="Arial"/>
          <w:b/>
          <w:bCs/>
          <w:noProof/>
          <w:color w:val="6C64AD"/>
          <w:sz w:val="24"/>
          <w:szCs w:val="24"/>
        </w:rPr>
        <w:drawing>
          <wp:inline distT="0" distB="0" distL="0" distR="0">
            <wp:extent cx="2861945" cy="1896745"/>
            <wp:effectExtent l="0" t="0" r="0" b="8255"/>
            <wp:docPr id="1" name="Picture 1" descr="Photo of a group of young adults sitting in a ring of chairs.  A man stands in the middle holding a ball of yar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a group of young adults sitting in a ring of chairs.  A man stands in the middle holding a ball of yar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1896745"/>
                    </a:xfrm>
                    <a:prstGeom prst="rect">
                      <a:avLst/>
                    </a:prstGeom>
                    <a:noFill/>
                    <a:ln>
                      <a:noFill/>
                    </a:ln>
                  </pic:spPr>
                </pic:pic>
              </a:graphicData>
            </a:graphic>
          </wp:inline>
        </w:drawing>
      </w:r>
    </w:p>
    <w:p w:rsidR="003C426C" w:rsidRPr="003C426C" w:rsidRDefault="003C426C" w:rsidP="003C426C">
      <w:pPr>
        <w:spacing w:before="100" w:beforeAutospacing="1" w:after="100" w:afterAutospacing="1" w:line="240" w:lineRule="auto"/>
        <w:textAlignment w:val="baseline"/>
        <w:rPr>
          <w:rFonts w:ascii="inherit" w:eastAsia="Times New Roman" w:hAnsi="inherit" w:cs="Arial"/>
          <w:color w:val="222222"/>
          <w:sz w:val="24"/>
          <w:szCs w:val="24"/>
        </w:rPr>
      </w:pPr>
      <w:r w:rsidRPr="003C426C">
        <w:rPr>
          <w:rFonts w:ascii="inherit" w:eastAsia="Times New Roman" w:hAnsi="inherit" w:cs="Arial"/>
          <w:color w:val="222222"/>
          <w:sz w:val="24"/>
          <w:szCs w:val="24"/>
        </w:rPr>
        <w:t xml:space="preserve">Take a moment to think about the individuals in a </w:t>
      </w:r>
      <w:proofErr w:type="gramStart"/>
      <w:r w:rsidRPr="003C426C">
        <w:rPr>
          <w:rFonts w:ascii="inherit" w:eastAsia="Times New Roman" w:hAnsi="inherit" w:cs="Arial"/>
          <w:color w:val="222222"/>
          <w:sz w:val="24"/>
          <w:szCs w:val="24"/>
        </w:rPr>
        <w:t>particular group</w:t>
      </w:r>
      <w:proofErr w:type="gramEnd"/>
      <w:r w:rsidRPr="003C426C">
        <w:rPr>
          <w:rFonts w:ascii="inherit" w:eastAsia="Times New Roman" w:hAnsi="inherit" w:cs="Arial"/>
          <w:color w:val="222222"/>
          <w:sz w:val="24"/>
          <w:szCs w:val="24"/>
        </w:rPr>
        <w:t xml:space="preserve"> you were in and the role each of them played. You may recall that some people were extremely helpful, organized and made getting the job done easy. Others may have been more difficult to work with, or seemed to disrupt the group process. In each case, the participants were performing roles that manifest themselves in most groups. Early studies on group communication provide an overwhelming number of different types of group roles. To simplify, we provide an overview of some of the more common roles. As you study group roles, remember that we usually play more than one role at a time, and that we do not always play the same roles from group to group.</w:t>
      </w:r>
    </w:p>
    <w:p w:rsidR="003C426C" w:rsidRPr="003C426C" w:rsidRDefault="003C426C" w:rsidP="003C426C">
      <w:pPr>
        <w:spacing w:beforeAutospacing="1" w:after="0" w:afterAutospacing="1" w:line="240" w:lineRule="auto"/>
        <w:textAlignment w:val="baseline"/>
        <w:rPr>
          <w:rFonts w:ascii="inherit" w:eastAsia="Times New Roman" w:hAnsi="inherit" w:cs="Arial"/>
          <w:color w:val="222222"/>
          <w:sz w:val="24"/>
          <w:szCs w:val="24"/>
        </w:rPr>
      </w:pPr>
      <w:r w:rsidRPr="003C426C">
        <w:rPr>
          <w:rFonts w:ascii="inherit" w:eastAsia="Times New Roman" w:hAnsi="inherit" w:cs="Arial"/>
          <w:color w:val="222222"/>
          <w:sz w:val="24"/>
          <w:szCs w:val="24"/>
        </w:rPr>
        <w:t>We organize group roles into four categories—task, social-emotional, procedural, and individual. </w:t>
      </w:r>
      <w:r w:rsidRPr="003C426C">
        <w:rPr>
          <w:rFonts w:ascii="inherit" w:eastAsia="Times New Roman" w:hAnsi="inherit" w:cs="Arial"/>
          <w:b/>
          <w:bCs/>
          <w:color w:val="222222"/>
          <w:sz w:val="24"/>
          <w:szCs w:val="24"/>
          <w:bdr w:val="none" w:sz="0" w:space="0" w:color="auto" w:frame="1"/>
        </w:rPr>
        <w:t>Task roles</w:t>
      </w:r>
      <w:r w:rsidRPr="003C426C">
        <w:rPr>
          <w:rFonts w:ascii="inherit" w:eastAsia="Times New Roman" w:hAnsi="inherit" w:cs="Arial"/>
          <w:color w:val="222222"/>
          <w:sz w:val="24"/>
          <w:szCs w:val="24"/>
        </w:rPr>
        <w:t> are those that </w:t>
      </w:r>
      <w:r w:rsidRPr="003C426C">
        <w:rPr>
          <w:rFonts w:ascii="inherit" w:eastAsia="Times New Roman" w:hAnsi="inherit" w:cs="Arial"/>
          <w:i/>
          <w:iCs/>
          <w:color w:val="222222"/>
          <w:sz w:val="24"/>
          <w:szCs w:val="24"/>
          <w:bdr w:val="none" w:sz="0" w:space="0" w:color="auto" w:frame="1"/>
        </w:rPr>
        <w:t>help or hinder a group’s ability to accomplish its goals</w:t>
      </w:r>
      <w:r w:rsidRPr="003C426C">
        <w:rPr>
          <w:rFonts w:ascii="inherit" w:eastAsia="Times New Roman" w:hAnsi="inherit" w:cs="Arial"/>
          <w:color w:val="222222"/>
          <w:sz w:val="24"/>
          <w:szCs w:val="24"/>
        </w:rPr>
        <w:t>. </w:t>
      </w:r>
      <w:r w:rsidRPr="003C426C">
        <w:rPr>
          <w:rFonts w:ascii="inherit" w:eastAsia="Times New Roman" w:hAnsi="inherit" w:cs="Arial"/>
          <w:b/>
          <w:bCs/>
          <w:color w:val="222222"/>
          <w:sz w:val="24"/>
          <w:szCs w:val="24"/>
          <w:bdr w:val="none" w:sz="0" w:space="0" w:color="auto" w:frame="1"/>
        </w:rPr>
        <w:t>Social-emotional roles</w:t>
      </w:r>
      <w:r w:rsidRPr="003C426C">
        <w:rPr>
          <w:rFonts w:ascii="inherit" w:eastAsia="Times New Roman" w:hAnsi="inherit" w:cs="Arial"/>
          <w:color w:val="222222"/>
          <w:sz w:val="24"/>
          <w:szCs w:val="24"/>
        </w:rPr>
        <w:t> are those that </w:t>
      </w:r>
      <w:r w:rsidRPr="003C426C">
        <w:rPr>
          <w:rFonts w:ascii="inherit" w:eastAsia="Times New Roman" w:hAnsi="inherit" w:cs="Arial"/>
          <w:i/>
          <w:iCs/>
          <w:color w:val="222222"/>
          <w:sz w:val="24"/>
          <w:szCs w:val="24"/>
          <w:bdr w:val="none" w:sz="0" w:space="0" w:color="auto" w:frame="1"/>
        </w:rPr>
        <w:t>focus on building and maintaining relationships among individuals in a group</w:t>
      </w:r>
      <w:r w:rsidRPr="003C426C">
        <w:rPr>
          <w:rFonts w:ascii="inherit" w:eastAsia="Times New Roman" w:hAnsi="inherit" w:cs="Arial"/>
          <w:color w:val="222222"/>
          <w:sz w:val="24"/>
          <w:szCs w:val="24"/>
        </w:rPr>
        <w:t> (the focus is on how people feel about being in the group). </w:t>
      </w:r>
      <w:r w:rsidRPr="003C426C">
        <w:rPr>
          <w:rFonts w:ascii="inherit" w:eastAsia="Times New Roman" w:hAnsi="inherit" w:cs="Arial"/>
          <w:b/>
          <w:bCs/>
          <w:color w:val="222222"/>
          <w:sz w:val="24"/>
          <w:szCs w:val="24"/>
          <w:bdr w:val="none" w:sz="0" w:space="0" w:color="auto" w:frame="1"/>
        </w:rPr>
        <w:t>Procedural roles</w:t>
      </w:r>
      <w:r w:rsidRPr="003C426C">
        <w:rPr>
          <w:rFonts w:ascii="inherit" w:eastAsia="Times New Roman" w:hAnsi="inherit" w:cs="Arial"/>
          <w:color w:val="222222"/>
          <w:sz w:val="24"/>
          <w:szCs w:val="24"/>
        </w:rPr>
        <w:t> are </w:t>
      </w:r>
      <w:r w:rsidRPr="003C426C">
        <w:rPr>
          <w:rFonts w:ascii="inherit" w:eastAsia="Times New Roman" w:hAnsi="inherit" w:cs="Arial"/>
          <w:i/>
          <w:iCs/>
          <w:color w:val="222222"/>
          <w:sz w:val="24"/>
          <w:szCs w:val="24"/>
          <w:bdr w:val="none" w:sz="0" w:space="0" w:color="auto" w:frame="1"/>
        </w:rPr>
        <w:t>concerned with how the group accomplishes its task</w:t>
      </w:r>
      <w:r w:rsidRPr="003C426C">
        <w:rPr>
          <w:rFonts w:ascii="inherit" w:eastAsia="Times New Roman" w:hAnsi="inherit" w:cs="Arial"/>
          <w:color w:val="222222"/>
          <w:sz w:val="24"/>
          <w:szCs w:val="24"/>
        </w:rPr>
        <w:t>. People occupying these roles are interested in following directions, proper procedure, and going through appropriate channels when making decisions or initiating policy. The final category, </w:t>
      </w:r>
      <w:r w:rsidRPr="003C426C">
        <w:rPr>
          <w:rFonts w:ascii="inherit" w:eastAsia="Times New Roman" w:hAnsi="inherit" w:cs="Arial"/>
          <w:b/>
          <w:bCs/>
          <w:color w:val="222222"/>
          <w:sz w:val="24"/>
          <w:szCs w:val="24"/>
          <w:bdr w:val="none" w:sz="0" w:space="0" w:color="auto" w:frame="1"/>
        </w:rPr>
        <w:t>individual roles</w:t>
      </w:r>
      <w:r w:rsidRPr="003C426C">
        <w:rPr>
          <w:rFonts w:ascii="inherit" w:eastAsia="Times New Roman" w:hAnsi="inherit" w:cs="Arial"/>
          <w:color w:val="222222"/>
          <w:sz w:val="24"/>
          <w:szCs w:val="24"/>
        </w:rPr>
        <w:t>, includes </w:t>
      </w:r>
      <w:r w:rsidRPr="003C426C">
        <w:rPr>
          <w:rFonts w:ascii="inherit" w:eastAsia="Times New Roman" w:hAnsi="inherit" w:cs="Arial"/>
          <w:i/>
          <w:iCs/>
          <w:color w:val="222222"/>
          <w:sz w:val="24"/>
          <w:szCs w:val="24"/>
          <w:bdr w:val="none" w:sz="0" w:space="0" w:color="auto" w:frame="1"/>
        </w:rPr>
        <w:t>any role “that detracts from group goals and emphasizes personal goals</w:t>
      </w:r>
      <w:r w:rsidRPr="003C426C">
        <w:rPr>
          <w:rFonts w:ascii="inherit" w:eastAsia="Times New Roman" w:hAnsi="inherit" w:cs="Arial"/>
          <w:color w:val="222222"/>
          <w:sz w:val="24"/>
          <w:szCs w:val="24"/>
        </w:rPr>
        <w:t xml:space="preserve">” (Jensen &amp; </w:t>
      </w:r>
      <w:proofErr w:type="spellStart"/>
      <w:r w:rsidRPr="003C426C">
        <w:rPr>
          <w:rFonts w:ascii="inherit" w:eastAsia="Times New Roman" w:hAnsi="inherit" w:cs="Arial"/>
          <w:color w:val="222222"/>
          <w:sz w:val="24"/>
          <w:szCs w:val="24"/>
        </w:rPr>
        <w:t>Chilberg</w:t>
      </w:r>
      <w:proofErr w:type="spellEnd"/>
      <w:r w:rsidRPr="003C426C">
        <w:rPr>
          <w:rFonts w:ascii="inherit" w:eastAsia="Times New Roman" w:hAnsi="inherit" w:cs="Arial"/>
          <w:color w:val="222222"/>
          <w:sz w:val="24"/>
          <w:szCs w:val="24"/>
        </w:rPr>
        <w:t xml:space="preserve"> 97). When people come to a group to promote their individual agenda above the group’s agenda, they do not communicate in ways that are beneficial to the group. Let’s </w:t>
      </w:r>
      <w:proofErr w:type="gramStart"/>
      <w:r w:rsidRPr="003C426C">
        <w:rPr>
          <w:rFonts w:ascii="inherit" w:eastAsia="Times New Roman" w:hAnsi="inherit" w:cs="Arial"/>
          <w:color w:val="222222"/>
          <w:sz w:val="24"/>
          <w:szCs w:val="24"/>
        </w:rPr>
        <w:t>take a look</w:t>
      </w:r>
      <w:proofErr w:type="gramEnd"/>
      <w:r w:rsidRPr="003C426C">
        <w:rPr>
          <w:rFonts w:ascii="inherit" w:eastAsia="Times New Roman" w:hAnsi="inherit" w:cs="Arial"/>
          <w:color w:val="222222"/>
          <w:sz w:val="24"/>
          <w:szCs w:val="24"/>
        </w:rPr>
        <w:t xml:space="preserve"> at each of these categories in more detail.</w:t>
      </w:r>
    </w:p>
    <w:p w:rsidR="003C426C" w:rsidRPr="003C426C" w:rsidRDefault="003C426C" w:rsidP="003C426C">
      <w:pPr>
        <w:numPr>
          <w:ilvl w:val="0"/>
          <w:numId w:val="1"/>
        </w:numPr>
        <w:spacing w:after="0" w:line="240" w:lineRule="auto"/>
        <w:ind w:left="960"/>
        <w:textAlignment w:val="baseline"/>
        <w:rPr>
          <w:rFonts w:ascii="inherit" w:eastAsia="Times New Roman" w:hAnsi="inherit" w:cs="Arial"/>
          <w:color w:val="222222"/>
          <w:sz w:val="24"/>
          <w:szCs w:val="24"/>
        </w:rPr>
      </w:pPr>
      <w:r w:rsidRPr="003C426C">
        <w:rPr>
          <w:rFonts w:ascii="inherit" w:eastAsia="Times New Roman" w:hAnsi="inherit" w:cs="Arial"/>
          <w:b/>
          <w:bCs/>
          <w:color w:val="222222"/>
          <w:sz w:val="24"/>
          <w:szCs w:val="24"/>
          <w:bdr w:val="none" w:sz="0" w:space="0" w:color="auto" w:frame="1"/>
        </w:rPr>
        <w:t>Task Roles</w:t>
      </w:r>
      <w:r w:rsidRPr="003C426C">
        <w:rPr>
          <w:rFonts w:ascii="inherit" w:eastAsia="Times New Roman" w:hAnsi="inherit" w:cs="Arial"/>
          <w:color w:val="222222"/>
          <w:sz w:val="24"/>
          <w:szCs w:val="24"/>
        </w:rPr>
        <w:t>. While there are many task roles a person can play in a group, we want to emphasize five common ones. The </w:t>
      </w:r>
      <w:r w:rsidRPr="003C426C">
        <w:rPr>
          <w:rFonts w:ascii="inherit" w:eastAsia="Times New Roman" w:hAnsi="inherit" w:cs="Arial"/>
          <w:b/>
          <w:bCs/>
          <w:color w:val="222222"/>
          <w:sz w:val="24"/>
          <w:szCs w:val="24"/>
          <w:bdr w:val="none" w:sz="0" w:space="0" w:color="auto" w:frame="1"/>
        </w:rPr>
        <w:t>Task Leader</w:t>
      </w:r>
      <w:r w:rsidRPr="003C426C">
        <w:rPr>
          <w:rFonts w:ascii="inherit" w:eastAsia="Times New Roman" w:hAnsi="inherit" w:cs="Arial"/>
          <w:color w:val="222222"/>
          <w:sz w:val="24"/>
          <w:szCs w:val="24"/>
        </w:rPr>
        <w:t> is </w:t>
      </w:r>
      <w:r w:rsidRPr="003C426C">
        <w:rPr>
          <w:rFonts w:ascii="inherit" w:eastAsia="Times New Roman" w:hAnsi="inherit" w:cs="Arial"/>
          <w:i/>
          <w:iCs/>
          <w:color w:val="222222"/>
          <w:sz w:val="24"/>
          <w:szCs w:val="24"/>
          <w:bdr w:val="none" w:sz="0" w:space="0" w:color="auto" w:frame="1"/>
        </w:rPr>
        <w:t>the person that keeps the group focused on the primary goal or task by setting agendas, controlling the participation and communication of the group’s members, and evaluating ideas and contributions of participants</w:t>
      </w:r>
      <w:r w:rsidRPr="003C426C">
        <w:rPr>
          <w:rFonts w:ascii="inherit" w:eastAsia="Times New Roman" w:hAnsi="inherit" w:cs="Arial"/>
          <w:color w:val="222222"/>
          <w:sz w:val="24"/>
          <w:szCs w:val="24"/>
        </w:rPr>
        <w:t xml:space="preserve">. Your associated </w:t>
      </w:r>
      <w:proofErr w:type="gramStart"/>
      <w:r w:rsidRPr="003C426C">
        <w:rPr>
          <w:rFonts w:ascii="inherit" w:eastAsia="Times New Roman" w:hAnsi="inherit" w:cs="Arial"/>
          <w:color w:val="222222"/>
          <w:sz w:val="24"/>
          <w:szCs w:val="24"/>
        </w:rPr>
        <w:t>students</w:t>
      </w:r>
      <w:proofErr w:type="gramEnd"/>
      <w:r w:rsidRPr="003C426C">
        <w:rPr>
          <w:rFonts w:ascii="inherit" w:eastAsia="Times New Roman" w:hAnsi="inherit" w:cs="Arial"/>
          <w:color w:val="222222"/>
          <w:sz w:val="24"/>
          <w:szCs w:val="24"/>
        </w:rPr>
        <w:t xml:space="preserve"> president probably performs the task leader role. </w:t>
      </w:r>
      <w:r w:rsidRPr="003C426C">
        <w:rPr>
          <w:rFonts w:ascii="inherit" w:eastAsia="Times New Roman" w:hAnsi="inherit" w:cs="Arial"/>
          <w:b/>
          <w:bCs/>
          <w:color w:val="222222"/>
          <w:sz w:val="24"/>
          <w:szCs w:val="24"/>
          <w:bdr w:val="none" w:sz="0" w:space="0" w:color="auto" w:frame="1"/>
        </w:rPr>
        <w:t>Information Gatherers</w:t>
      </w:r>
      <w:r w:rsidRPr="003C426C">
        <w:rPr>
          <w:rFonts w:ascii="inherit" w:eastAsia="Times New Roman" w:hAnsi="inherit" w:cs="Arial"/>
          <w:color w:val="222222"/>
          <w:sz w:val="24"/>
          <w:szCs w:val="24"/>
        </w:rPr>
        <w:t> are those people who </w:t>
      </w:r>
      <w:r w:rsidRPr="003C426C">
        <w:rPr>
          <w:rFonts w:ascii="inherit" w:eastAsia="Times New Roman" w:hAnsi="inherit" w:cs="Arial"/>
          <w:i/>
          <w:iCs/>
          <w:color w:val="222222"/>
          <w:sz w:val="24"/>
          <w:szCs w:val="24"/>
          <w:bdr w:val="none" w:sz="0" w:space="0" w:color="auto" w:frame="1"/>
        </w:rPr>
        <w:t xml:space="preserve">seek and/or provide the </w:t>
      </w:r>
      <w:proofErr w:type="gramStart"/>
      <w:r w:rsidRPr="003C426C">
        <w:rPr>
          <w:rFonts w:ascii="inherit" w:eastAsia="Times New Roman" w:hAnsi="inherit" w:cs="Arial"/>
          <w:i/>
          <w:iCs/>
          <w:color w:val="222222"/>
          <w:sz w:val="24"/>
          <w:szCs w:val="24"/>
          <w:bdr w:val="none" w:sz="0" w:space="0" w:color="auto" w:frame="1"/>
        </w:rPr>
        <w:t>factual information</w:t>
      </w:r>
      <w:proofErr w:type="gramEnd"/>
      <w:r w:rsidRPr="003C426C">
        <w:rPr>
          <w:rFonts w:ascii="inherit" w:eastAsia="Times New Roman" w:hAnsi="inherit" w:cs="Arial"/>
          <w:i/>
          <w:iCs/>
          <w:color w:val="222222"/>
          <w:sz w:val="24"/>
          <w:szCs w:val="24"/>
          <w:bdr w:val="none" w:sz="0" w:space="0" w:color="auto" w:frame="1"/>
        </w:rPr>
        <w:t xml:space="preserve"> necessary for evaluating ideas, problem </w:t>
      </w:r>
      <w:r w:rsidRPr="003C426C">
        <w:rPr>
          <w:rFonts w:ascii="inherit" w:eastAsia="Times New Roman" w:hAnsi="inherit" w:cs="Arial"/>
          <w:i/>
          <w:iCs/>
          <w:color w:val="222222"/>
          <w:sz w:val="24"/>
          <w:szCs w:val="24"/>
          <w:bdr w:val="none" w:sz="0" w:space="0" w:color="auto" w:frame="1"/>
        </w:rPr>
        <w:lastRenderedPageBreak/>
        <w:t>solving, and reaching conclusions</w:t>
      </w:r>
      <w:r w:rsidRPr="003C426C">
        <w:rPr>
          <w:rFonts w:ascii="inherit" w:eastAsia="Times New Roman" w:hAnsi="inherit" w:cs="Arial"/>
          <w:color w:val="222222"/>
          <w:sz w:val="24"/>
          <w:szCs w:val="24"/>
        </w:rPr>
        <w:t>. This is the person who serves as the liaison with your professors about what they expect from a group project. </w:t>
      </w:r>
      <w:r w:rsidRPr="003C426C">
        <w:rPr>
          <w:rFonts w:ascii="inherit" w:eastAsia="Times New Roman" w:hAnsi="inherit" w:cs="Arial"/>
          <w:b/>
          <w:bCs/>
          <w:color w:val="222222"/>
          <w:sz w:val="24"/>
          <w:szCs w:val="24"/>
          <w:bdr w:val="none" w:sz="0" w:space="0" w:color="auto" w:frame="1"/>
        </w:rPr>
        <w:t>Opinion Gatherers</w:t>
      </w:r>
      <w:r w:rsidRPr="003C426C">
        <w:rPr>
          <w:rFonts w:ascii="inherit" w:eastAsia="Times New Roman" w:hAnsi="inherit" w:cs="Arial"/>
          <w:color w:val="222222"/>
          <w:sz w:val="24"/>
          <w:szCs w:val="24"/>
        </w:rPr>
        <w:t> are those that </w:t>
      </w:r>
      <w:r w:rsidRPr="003C426C">
        <w:rPr>
          <w:rFonts w:ascii="inherit" w:eastAsia="Times New Roman" w:hAnsi="inherit" w:cs="Arial"/>
          <w:i/>
          <w:iCs/>
          <w:color w:val="222222"/>
          <w:sz w:val="24"/>
          <w:szCs w:val="24"/>
          <w:bdr w:val="none" w:sz="0" w:space="0" w:color="auto" w:frame="1"/>
        </w:rPr>
        <w:t>seek out and/or provide subjective responses about ideas and suggestions</w:t>
      </w:r>
      <w:r w:rsidRPr="003C426C">
        <w:rPr>
          <w:rFonts w:ascii="inherit" w:eastAsia="Times New Roman" w:hAnsi="inherit" w:cs="Arial"/>
          <w:color w:val="222222"/>
          <w:sz w:val="24"/>
          <w:szCs w:val="24"/>
        </w:rPr>
        <w:t xml:space="preserve">. They most often </w:t>
      </w:r>
      <w:proofErr w:type="gramStart"/>
      <w:r w:rsidRPr="003C426C">
        <w:rPr>
          <w:rFonts w:ascii="inherit" w:eastAsia="Times New Roman" w:hAnsi="inherit" w:cs="Arial"/>
          <w:color w:val="222222"/>
          <w:sz w:val="24"/>
          <w:szCs w:val="24"/>
        </w:rPr>
        <w:t>take into account</w:t>
      </w:r>
      <w:proofErr w:type="gramEnd"/>
      <w:r w:rsidRPr="003C426C">
        <w:rPr>
          <w:rFonts w:ascii="inherit" w:eastAsia="Times New Roman" w:hAnsi="inherit" w:cs="Arial"/>
          <w:color w:val="222222"/>
          <w:sz w:val="24"/>
          <w:szCs w:val="24"/>
        </w:rPr>
        <w:t xml:space="preserve"> the values, beliefs, and attitudes of members. If you have a quiet member of your group, the opinion gatherer may ask, “What do you think?” in order to get that person’s feedback. The </w:t>
      </w:r>
      <w:r w:rsidRPr="003C426C">
        <w:rPr>
          <w:rFonts w:ascii="inherit" w:eastAsia="Times New Roman" w:hAnsi="inherit" w:cs="Arial"/>
          <w:b/>
          <w:bCs/>
          <w:color w:val="222222"/>
          <w:sz w:val="24"/>
          <w:szCs w:val="24"/>
          <w:bdr w:val="none" w:sz="0" w:space="0" w:color="auto" w:frame="1"/>
        </w:rPr>
        <w:t>Devil’s Advocate</w:t>
      </w:r>
      <w:r w:rsidRPr="003C426C">
        <w:rPr>
          <w:rFonts w:ascii="inherit" w:eastAsia="Times New Roman" w:hAnsi="inherit" w:cs="Arial"/>
          <w:color w:val="222222"/>
          <w:sz w:val="24"/>
          <w:szCs w:val="24"/>
        </w:rPr>
        <w:t xml:space="preserve"> is the person </w:t>
      </w:r>
      <w:proofErr w:type="spellStart"/>
      <w:r w:rsidRPr="003C426C">
        <w:rPr>
          <w:rFonts w:ascii="inherit" w:eastAsia="Times New Roman" w:hAnsi="inherit" w:cs="Arial"/>
          <w:color w:val="222222"/>
          <w:sz w:val="24"/>
          <w:szCs w:val="24"/>
        </w:rPr>
        <w:t>that</w:t>
      </w:r>
      <w:r w:rsidRPr="003C426C">
        <w:rPr>
          <w:rFonts w:ascii="inherit" w:eastAsia="Times New Roman" w:hAnsi="inherit" w:cs="Arial"/>
          <w:i/>
          <w:iCs/>
          <w:color w:val="222222"/>
          <w:sz w:val="24"/>
          <w:szCs w:val="24"/>
          <w:bdr w:val="none" w:sz="0" w:space="0" w:color="auto" w:frame="1"/>
        </w:rPr>
        <w:t>argues</w:t>
      </w:r>
      <w:proofErr w:type="spellEnd"/>
      <w:r w:rsidRPr="003C426C">
        <w:rPr>
          <w:rFonts w:ascii="inherit" w:eastAsia="Times New Roman" w:hAnsi="inherit" w:cs="Arial"/>
          <w:i/>
          <w:iCs/>
          <w:color w:val="222222"/>
          <w:sz w:val="24"/>
          <w:szCs w:val="24"/>
          <w:bdr w:val="none" w:sz="0" w:space="0" w:color="auto" w:frame="1"/>
        </w:rPr>
        <w:t xml:space="preserve"> a contrary or opposing point of view</w:t>
      </w:r>
      <w:r w:rsidRPr="003C426C">
        <w:rPr>
          <w:rFonts w:ascii="inherit" w:eastAsia="Times New Roman" w:hAnsi="inherit" w:cs="Arial"/>
          <w:color w:val="222222"/>
          <w:sz w:val="24"/>
          <w:szCs w:val="24"/>
        </w:rPr>
        <w:t xml:space="preserve">. This may be done positively </w:t>
      </w:r>
      <w:proofErr w:type="gramStart"/>
      <w:r w:rsidRPr="003C426C">
        <w:rPr>
          <w:rFonts w:ascii="inherit" w:eastAsia="Times New Roman" w:hAnsi="inherit" w:cs="Arial"/>
          <w:color w:val="222222"/>
          <w:sz w:val="24"/>
          <w:szCs w:val="24"/>
        </w:rPr>
        <w:t>in an effort to</w:t>
      </w:r>
      <w:proofErr w:type="gramEnd"/>
      <w:r w:rsidRPr="003C426C">
        <w:rPr>
          <w:rFonts w:ascii="inherit" w:eastAsia="Times New Roman" w:hAnsi="inherit" w:cs="Arial"/>
          <w:color w:val="222222"/>
          <w:sz w:val="24"/>
          <w:szCs w:val="24"/>
        </w:rPr>
        <w:t xml:space="preserve"> ensure that all perspectives are considered, or negatively as the unwillingness of a single person to participate in the group’s ideas. The </w:t>
      </w:r>
      <w:r w:rsidRPr="003C426C">
        <w:rPr>
          <w:rFonts w:ascii="inherit" w:eastAsia="Times New Roman" w:hAnsi="inherit" w:cs="Arial"/>
          <w:b/>
          <w:bCs/>
          <w:color w:val="222222"/>
          <w:sz w:val="24"/>
          <w:szCs w:val="24"/>
          <w:bdr w:val="none" w:sz="0" w:space="0" w:color="auto" w:frame="1"/>
        </w:rPr>
        <w:t>Energizer</w:t>
      </w:r>
      <w:r w:rsidRPr="003C426C">
        <w:rPr>
          <w:rFonts w:ascii="inherit" w:eastAsia="Times New Roman" w:hAnsi="inherit" w:cs="Arial"/>
          <w:color w:val="222222"/>
          <w:sz w:val="24"/>
          <w:szCs w:val="24"/>
        </w:rPr>
        <w:t> is the person who </w:t>
      </w:r>
      <w:r w:rsidRPr="003C426C">
        <w:rPr>
          <w:rFonts w:ascii="inherit" w:eastAsia="Times New Roman" w:hAnsi="inherit" w:cs="Arial"/>
          <w:i/>
          <w:iCs/>
          <w:color w:val="222222"/>
          <w:sz w:val="24"/>
          <w:szCs w:val="24"/>
          <w:bdr w:val="none" w:sz="0" w:space="0" w:color="auto" w:frame="1"/>
        </w:rPr>
        <w:t>functions as the group’s cheer-leader, providing energy, motivation, and positive encouragement</w:t>
      </w:r>
      <w:r w:rsidRPr="003C426C">
        <w:rPr>
          <w:rFonts w:ascii="inherit" w:eastAsia="Times New Roman" w:hAnsi="inherit" w:cs="Arial"/>
          <w:color w:val="222222"/>
          <w:sz w:val="24"/>
          <w:szCs w:val="24"/>
        </w:rPr>
        <w:t>.</w:t>
      </w:r>
    </w:p>
    <w:p w:rsidR="003C426C" w:rsidRPr="003C426C" w:rsidRDefault="003C426C" w:rsidP="003C426C">
      <w:pPr>
        <w:numPr>
          <w:ilvl w:val="0"/>
          <w:numId w:val="2"/>
        </w:numPr>
        <w:spacing w:after="0" w:line="240" w:lineRule="auto"/>
        <w:ind w:left="960"/>
        <w:textAlignment w:val="baseline"/>
        <w:rPr>
          <w:rFonts w:ascii="inherit" w:eastAsia="Times New Roman" w:hAnsi="inherit" w:cs="Arial"/>
          <w:color w:val="222222"/>
          <w:sz w:val="24"/>
          <w:szCs w:val="24"/>
        </w:rPr>
      </w:pPr>
      <w:r w:rsidRPr="003C426C">
        <w:rPr>
          <w:rFonts w:ascii="inherit" w:eastAsia="Times New Roman" w:hAnsi="inherit" w:cs="Arial"/>
          <w:b/>
          <w:bCs/>
          <w:color w:val="222222"/>
          <w:sz w:val="24"/>
          <w:szCs w:val="24"/>
          <w:bdr w:val="none" w:sz="0" w:space="0" w:color="auto" w:frame="1"/>
        </w:rPr>
        <w:t>Social-Emotional Roles</w:t>
      </w:r>
      <w:r w:rsidRPr="003C426C">
        <w:rPr>
          <w:rFonts w:ascii="inherit" w:eastAsia="Times New Roman" w:hAnsi="inherit" w:cs="Arial"/>
          <w:color w:val="222222"/>
          <w:sz w:val="24"/>
          <w:szCs w:val="24"/>
        </w:rPr>
        <w:t xml:space="preserve">. Group members play a variety of roles </w:t>
      </w:r>
      <w:proofErr w:type="gramStart"/>
      <w:r w:rsidRPr="003C426C">
        <w:rPr>
          <w:rFonts w:ascii="inherit" w:eastAsia="Times New Roman" w:hAnsi="inherit" w:cs="Arial"/>
          <w:color w:val="222222"/>
          <w:sz w:val="24"/>
          <w:szCs w:val="24"/>
        </w:rPr>
        <w:t>in order to</w:t>
      </w:r>
      <w:proofErr w:type="gramEnd"/>
      <w:r w:rsidRPr="003C426C">
        <w:rPr>
          <w:rFonts w:ascii="inherit" w:eastAsia="Times New Roman" w:hAnsi="inherit" w:cs="Arial"/>
          <w:color w:val="222222"/>
          <w:sz w:val="24"/>
          <w:szCs w:val="24"/>
        </w:rPr>
        <w:t> </w:t>
      </w:r>
      <w:r w:rsidRPr="003C426C">
        <w:rPr>
          <w:rFonts w:ascii="inherit" w:eastAsia="Times New Roman" w:hAnsi="inherit" w:cs="Arial"/>
          <w:b/>
          <w:bCs/>
          <w:color w:val="222222"/>
          <w:sz w:val="24"/>
          <w:szCs w:val="24"/>
          <w:bdr w:val="none" w:sz="0" w:space="0" w:color="auto" w:frame="1"/>
        </w:rPr>
        <w:t>build and maintain relationships in groups.</w:t>
      </w:r>
      <w:r w:rsidRPr="003C426C">
        <w:rPr>
          <w:rFonts w:ascii="inherit" w:eastAsia="Times New Roman" w:hAnsi="inherit" w:cs="Arial"/>
          <w:color w:val="222222"/>
          <w:sz w:val="24"/>
          <w:szCs w:val="24"/>
        </w:rPr>
        <w:t> The </w:t>
      </w:r>
      <w:r w:rsidRPr="003C426C">
        <w:rPr>
          <w:rFonts w:ascii="inherit" w:eastAsia="Times New Roman" w:hAnsi="inherit" w:cs="Arial"/>
          <w:b/>
          <w:bCs/>
          <w:color w:val="222222"/>
          <w:sz w:val="24"/>
          <w:szCs w:val="24"/>
          <w:bdr w:val="none" w:sz="0" w:space="0" w:color="auto" w:frame="1"/>
        </w:rPr>
        <w:t>Social-Emotional Leader </w:t>
      </w:r>
      <w:r w:rsidRPr="003C426C">
        <w:rPr>
          <w:rFonts w:ascii="inherit" w:eastAsia="Times New Roman" w:hAnsi="inherit" w:cs="Arial"/>
          <w:color w:val="222222"/>
          <w:sz w:val="24"/>
          <w:szCs w:val="24"/>
        </w:rPr>
        <w:t>is the person who is </w:t>
      </w:r>
      <w:r w:rsidRPr="003C426C">
        <w:rPr>
          <w:rFonts w:ascii="inherit" w:eastAsia="Times New Roman" w:hAnsi="inherit" w:cs="Arial"/>
          <w:i/>
          <w:iCs/>
          <w:color w:val="222222"/>
          <w:sz w:val="24"/>
          <w:szCs w:val="24"/>
          <w:bdr w:val="none" w:sz="0" w:space="0" w:color="auto" w:frame="1"/>
        </w:rPr>
        <w:t>concerned with maintaining and balancing the social and emotional needs of the group members and tends to play many, if not all, of the roles in this category</w:t>
      </w:r>
      <w:r w:rsidRPr="003C426C">
        <w:rPr>
          <w:rFonts w:ascii="inherit" w:eastAsia="Times New Roman" w:hAnsi="inherit" w:cs="Arial"/>
          <w:color w:val="222222"/>
          <w:sz w:val="24"/>
          <w:szCs w:val="24"/>
        </w:rPr>
        <w:t>. The </w:t>
      </w:r>
      <w:r w:rsidRPr="003C426C">
        <w:rPr>
          <w:rFonts w:ascii="inherit" w:eastAsia="Times New Roman" w:hAnsi="inherit" w:cs="Arial"/>
          <w:b/>
          <w:bCs/>
          <w:color w:val="222222"/>
          <w:sz w:val="24"/>
          <w:szCs w:val="24"/>
          <w:bdr w:val="none" w:sz="0" w:space="0" w:color="auto" w:frame="1"/>
        </w:rPr>
        <w:t>Encourager</w:t>
      </w:r>
      <w:r w:rsidRPr="003C426C">
        <w:rPr>
          <w:rFonts w:ascii="inherit" w:eastAsia="Times New Roman" w:hAnsi="inherit" w:cs="Arial"/>
          <w:color w:val="222222"/>
          <w:sz w:val="24"/>
          <w:szCs w:val="24"/>
        </w:rPr>
        <w:t xml:space="preserve"> practices good listening skills </w:t>
      </w:r>
      <w:proofErr w:type="gramStart"/>
      <w:r w:rsidRPr="003C426C">
        <w:rPr>
          <w:rFonts w:ascii="inherit" w:eastAsia="Times New Roman" w:hAnsi="inherit" w:cs="Arial"/>
          <w:color w:val="222222"/>
          <w:sz w:val="24"/>
          <w:szCs w:val="24"/>
        </w:rPr>
        <w:t>in order to</w:t>
      </w:r>
      <w:proofErr w:type="gramEnd"/>
      <w:r w:rsidRPr="003C426C">
        <w:rPr>
          <w:rFonts w:ascii="inherit" w:eastAsia="Times New Roman" w:hAnsi="inherit" w:cs="Arial"/>
          <w:color w:val="222222"/>
          <w:sz w:val="24"/>
          <w:szCs w:val="24"/>
        </w:rPr>
        <w:t> </w:t>
      </w:r>
      <w:r w:rsidRPr="003C426C">
        <w:rPr>
          <w:rFonts w:ascii="inherit" w:eastAsia="Times New Roman" w:hAnsi="inherit" w:cs="Arial"/>
          <w:i/>
          <w:iCs/>
          <w:color w:val="222222"/>
          <w:sz w:val="24"/>
          <w:szCs w:val="24"/>
          <w:bdr w:val="none" w:sz="0" w:space="0" w:color="auto" w:frame="1"/>
        </w:rPr>
        <w:t>create a safe space for others to share ideas and offer suggestions</w:t>
      </w:r>
      <w:r w:rsidRPr="003C426C">
        <w:rPr>
          <w:rFonts w:ascii="inherit" w:eastAsia="Times New Roman" w:hAnsi="inherit" w:cs="Arial"/>
          <w:color w:val="222222"/>
          <w:sz w:val="24"/>
          <w:szCs w:val="24"/>
        </w:rPr>
        <w:t>. </w:t>
      </w:r>
      <w:r w:rsidRPr="003C426C">
        <w:rPr>
          <w:rFonts w:ascii="inherit" w:eastAsia="Times New Roman" w:hAnsi="inherit" w:cs="Arial"/>
          <w:b/>
          <w:bCs/>
          <w:color w:val="222222"/>
          <w:sz w:val="24"/>
          <w:szCs w:val="24"/>
          <w:bdr w:val="none" w:sz="0" w:space="0" w:color="auto" w:frame="1"/>
        </w:rPr>
        <w:t>Followers</w:t>
      </w:r>
      <w:r w:rsidRPr="003C426C">
        <w:rPr>
          <w:rFonts w:ascii="inherit" w:eastAsia="Times New Roman" w:hAnsi="inherit" w:cs="Arial"/>
          <w:color w:val="222222"/>
          <w:sz w:val="24"/>
          <w:szCs w:val="24"/>
        </w:rPr>
        <w:t> are group members that do what they are told, </w:t>
      </w:r>
      <w:r w:rsidRPr="003C426C">
        <w:rPr>
          <w:rFonts w:ascii="inherit" w:eastAsia="Times New Roman" w:hAnsi="inherit" w:cs="Arial"/>
          <w:i/>
          <w:iCs/>
          <w:color w:val="222222"/>
          <w:sz w:val="24"/>
          <w:szCs w:val="24"/>
          <w:bdr w:val="none" w:sz="0" w:space="0" w:color="auto" w:frame="1"/>
        </w:rPr>
        <w:t>going along with decisions and assignments from the group</w:t>
      </w:r>
      <w:r w:rsidRPr="003C426C">
        <w:rPr>
          <w:rFonts w:ascii="inherit" w:eastAsia="Times New Roman" w:hAnsi="inherit" w:cs="Arial"/>
          <w:color w:val="222222"/>
          <w:sz w:val="24"/>
          <w:szCs w:val="24"/>
        </w:rPr>
        <w:t>. The </w:t>
      </w:r>
      <w:r w:rsidRPr="003C426C">
        <w:rPr>
          <w:rFonts w:ascii="inherit" w:eastAsia="Times New Roman" w:hAnsi="inherit" w:cs="Arial"/>
          <w:b/>
          <w:bCs/>
          <w:color w:val="222222"/>
          <w:sz w:val="24"/>
          <w:szCs w:val="24"/>
          <w:bdr w:val="none" w:sz="0" w:space="0" w:color="auto" w:frame="1"/>
        </w:rPr>
        <w:t>Tension Releaser</w:t>
      </w:r>
      <w:r w:rsidRPr="003C426C">
        <w:rPr>
          <w:rFonts w:ascii="inherit" w:eastAsia="Times New Roman" w:hAnsi="inherit" w:cs="Arial"/>
          <w:color w:val="222222"/>
          <w:sz w:val="24"/>
          <w:szCs w:val="24"/>
        </w:rPr>
        <w:t> is the person that </w:t>
      </w:r>
      <w:r w:rsidRPr="003C426C">
        <w:rPr>
          <w:rFonts w:ascii="inherit" w:eastAsia="Times New Roman" w:hAnsi="inherit" w:cs="Arial"/>
          <w:i/>
          <w:iCs/>
          <w:color w:val="222222"/>
          <w:sz w:val="24"/>
          <w:szCs w:val="24"/>
          <w:bdr w:val="none" w:sz="0" w:space="0" w:color="auto" w:frame="1"/>
        </w:rPr>
        <w:t xml:space="preserve">uses humor, or can skillfully change the subject </w:t>
      </w:r>
      <w:proofErr w:type="gramStart"/>
      <w:r w:rsidRPr="003C426C">
        <w:rPr>
          <w:rFonts w:ascii="inherit" w:eastAsia="Times New Roman" w:hAnsi="inherit" w:cs="Arial"/>
          <w:i/>
          <w:iCs/>
          <w:color w:val="222222"/>
          <w:sz w:val="24"/>
          <w:szCs w:val="24"/>
          <w:bdr w:val="none" w:sz="0" w:space="0" w:color="auto" w:frame="1"/>
        </w:rPr>
        <w:t>in an attempt to</w:t>
      </w:r>
      <w:proofErr w:type="gramEnd"/>
      <w:r w:rsidRPr="003C426C">
        <w:rPr>
          <w:rFonts w:ascii="inherit" w:eastAsia="Times New Roman" w:hAnsi="inherit" w:cs="Arial"/>
          <w:i/>
          <w:iCs/>
          <w:color w:val="222222"/>
          <w:sz w:val="24"/>
          <w:szCs w:val="24"/>
          <w:bdr w:val="none" w:sz="0" w:space="0" w:color="auto" w:frame="1"/>
        </w:rPr>
        <w:t xml:space="preserve"> minimize tension and avoid conflict</w:t>
      </w:r>
      <w:r w:rsidRPr="003C426C">
        <w:rPr>
          <w:rFonts w:ascii="inherit" w:eastAsia="Times New Roman" w:hAnsi="inherit" w:cs="Arial"/>
          <w:color w:val="222222"/>
          <w:sz w:val="24"/>
          <w:szCs w:val="24"/>
        </w:rPr>
        <w:t>. The </w:t>
      </w:r>
      <w:r w:rsidRPr="003C426C">
        <w:rPr>
          <w:rFonts w:ascii="inherit" w:eastAsia="Times New Roman" w:hAnsi="inherit" w:cs="Arial"/>
          <w:b/>
          <w:bCs/>
          <w:color w:val="222222"/>
          <w:sz w:val="24"/>
          <w:szCs w:val="24"/>
          <w:bdr w:val="none" w:sz="0" w:space="0" w:color="auto" w:frame="1"/>
        </w:rPr>
        <w:t>Compromiser</w:t>
      </w:r>
      <w:r w:rsidRPr="003C426C">
        <w:rPr>
          <w:rFonts w:ascii="inherit" w:eastAsia="Times New Roman" w:hAnsi="inherit" w:cs="Arial"/>
          <w:color w:val="222222"/>
          <w:sz w:val="24"/>
          <w:szCs w:val="24"/>
        </w:rPr>
        <w:t> is the one who </w:t>
      </w:r>
      <w:r w:rsidRPr="003C426C">
        <w:rPr>
          <w:rFonts w:ascii="inherit" w:eastAsia="Times New Roman" w:hAnsi="inherit" w:cs="Arial"/>
          <w:i/>
          <w:iCs/>
          <w:color w:val="222222"/>
          <w:sz w:val="24"/>
          <w:szCs w:val="24"/>
          <w:bdr w:val="none" w:sz="0" w:space="0" w:color="auto" w:frame="1"/>
        </w:rPr>
        <w:t>mediates disagreements or conflicts among members by encouraging others to give in on small issues for the sake of meeting the goals of the group</w:t>
      </w:r>
      <w:r w:rsidRPr="003C426C">
        <w:rPr>
          <w:rFonts w:ascii="inherit" w:eastAsia="Times New Roman" w:hAnsi="inherit" w:cs="Arial"/>
          <w:color w:val="222222"/>
          <w:sz w:val="24"/>
          <w:szCs w:val="24"/>
        </w:rPr>
        <w:t>. What role do you find yourself most likely to enact in groups? Or, do you find you switch between these roles depending on the group?</w:t>
      </w:r>
    </w:p>
    <w:p w:rsidR="003C426C" w:rsidRPr="003C426C" w:rsidRDefault="003C426C" w:rsidP="003C426C">
      <w:pPr>
        <w:numPr>
          <w:ilvl w:val="0"/>
          <w:numId w:val="3"/>
        </w:numPr>
        <w:spacing w:after="0" w:line="240" w:lineRule="auto"/>
        <w:ind w:left="960"/>
        <w:textAlignment w:val="baseline"/>
        <w:rPr>
          <w:rFonts w:ascii="inherit" w:eastAsia="Times New Roman" w:hAnsi="inherit" w:cs="Arial"/>
          <w:color w:val="222222"/>
          <w:sz w:val="24"/>
          <w:szCs w:val="24"/>
        </w:rPr>
      </w:pPr>
      <w:r w:rsidRPr="003C426C">
        <w:rPr>
          <w:rFonts w:ascii="inherit" w:eastAsia="Times New Roman" w:hAnsi="inherit" w:cs="Arial"/>
          <w:b/>
          <w:bCs/>
          <w:color w:val="222222"/>
          <w:sz w:val="24"/>
          <w:szCs w:val="24"/>
          <w:bdr w:val="none" w:sz="0" w:space="0" w:color="auto" w:frame="1"/>
        </w:rPr>
        <w:t>Procedural Roles</w:t>
      </w:r>
      <w:r w:rsidRPr="003C426C">
        <w:rPr>
          <w:rFonts w:ascii="inherit" w:eastAsia="Times New Roman" w:hAnsi="inherit" w:cs="Arial"/>
          <w:color w:val="222222"/>
          <w:sz w:val="24"/>
          <w:szCs w:val="24"/>
        </w:rPr>
        <w:t>. Groups cannot function properly without having a system of rules or norms in place. Members are responsible for maintaining the norms of a group and play many roles to accomplish this. The </w:t>
      </w:r>
      <w:r w:rsidRPr="003C426C">
        <w:rPr>
          <w:rFonts w:ascii="inherit" w:eastAsia="Times New Roman" w:hAnsi="inherit" w:cs="Arial"/>
          <w:b/>
          <w:bCs/>
          <w:color w:val="222222"/>
          <w:sz w:val="24"/>
          <w:szCs w:val="24"/>
          <w:bdr w:val="none" w:sz="0" w:space="0" w:color="auto" w:frame="1"/>
        </w:rPr>
        <w:t>Facilitator</w:t>
      </w:r>
      <w:r w:rsidRPr="003C426C">
        <w:rPr>
          <w:rFonts w:ascii="inherit" w:eastAsia="Times New Roman" w:hAnsi="inherit" w:cs="Arial"/>
          <w:color w:val="222222"/>
          <w:sz w:val="24"/>
          <w:szCs w:val="24"/>
        </w:rPr>
        <w:t> acts like a traffic director by </w:t>
      </w:r>
      <w:r w:rsidRPr="003C426C">
        <w:rPr>
          <w:rFonts w:ascii="inherit" w:eastAsia="Times New Roman" w:hAnsi="inherit" w:cs="Arial"/>
          <w:i/>
          <w:iCs/>
          <w:color w:val="222222"/>
          <w:sz w:val="24"/>
          <w:szCs w:val="24"/>
          <w:bdr w:val="none" w:sz="0" w:space="0" w:color="auto" w:frame="1"/>
        </w:rPr>
        <w:t>managing the flow of information to keep the group on task</w:t>
      </w:r>
      <w:r w:rsidRPr="003C426C">
        <w:rPr>
          <w:rFonts w:ascii="inherit" w:eastAsia="Times New Roman" w:hAnsi="inherit" w:cs="Arial"/>
          <w:color w:val="222222"/>
          <w:sz w:val="24"/>
          <w:szCs w:val="24"/>
        </w:rPr>
        <w:t>. </w:t>
      </w:r>
      <w:r w:rsidRPr="003C426C">
        <w:rPr>
          <w:rFonts w:ascii="inherit" w:eastAsia="Times New Roman" w:hAnsi="inherit" w:cs="Arial"/>
          <w:b/>
          <w:bCs/>
          <w:color w:val="222222"/>
          <w:sz w:val="24"/>
          <w:szCs w:val="24"/>
          <w:bdr w:val="none" w:sz="0" w:space="0" w:color="auto" w:frame="1"/>
        </w:rPr>
        <w:t>Gatekeepers</w:t>
      </w:r>
      <w:r w:rsidRPr="003C426C">
        <w:rPr>
          <w:rFonts w:ascii="inherit" w:eastAsia="Times New Roman" w:hAnsi="inherit" w:cs="Arial"/>
          <w:color w:val="222222"/>
          <w:sz w:val="24"/>
          <w:szCs w:val="24"/>
        </w:rPr>
        <w:t> are those group members that attempt to </w:t>
      </w:r>
      <w:r w:rsidRPr="003C426C">
        <w:rPr>
          <w:rFonts w:ascii="inherit" w:eastAsia="Times New Roman" w:hAnsi="inherit" w:cs="Arial"/>
          <w:i/>
          <w:iCs/>
          <w:color w:val="222222"/>
          <w:sz w:val="24"/>
          <w:szCs w:val="24"/>
          <w:bdr w:val="none" w:sz="0" w:space="0" w:color="auto" w:frame="1"/>
        </w:rPr>
        <w:t>maintain proper communicative balance</w:t>
      </w:r>
      <w:r w:rsidRPr="003C426C">
        <w:rPr>
          <w:rFonts w:ascii="inherit" w:eastAsia="Times New Roman" w:hAnsi="inherit" w:cs="Arial"/>
          <w:color w:val="222222"/>
          <w:sz w:val="24"/>
          <w:szCs w:val="24"/>
        </w:rPr>
        <w:t>. These people also serve as the points of contact between times of official group meetings. The </w:t>
      </w:r>
      <w:r w:rsidRPr="003C426C">
        <w:rPr>
          <w:rFonts w:ascii="inherit" w:eastAsia="Times New Roman" w:hAnsi="inherit" w:cs="Arial"/>
          <w:b/>
          <w:bCs/>
          <w:color w:val="222222"/>
          <w:sz w:val="24"/>
          <w:szCs w:val="24"/>
          <w:bdr w:val="none" w:sz="0" w:space="0" w:color="auto" w:frame="1"/>
        </w:rPr>
        <w:t>Recorder</w:t>
      </w:r>
      <w:r w:rsidRPr="003C426C">
        <w:rPr>
          <w:rFonts w:ascii="inherit" w:eastAsia="Times New Roman" w:hAnsi="inherit" w:cs="Arial"/>
          <w:color w:val="222222"/>
          <w:sz w:val="24"/>
          <w:szCs w:val="24"/>
        </w:rPr>
        <w:t> is the person responsible for </w:t>
      </w:r>
      <w:r w:rsidRPr="003C426C">
        <w:rPr>
          <w:rFonts w:ascii="inherit" w:eastAsia="Times New Roman" w:hAnsi="inherit" w:cs="Arial"/>
          <w:i/>
          <w:iCs/>
          <w:color w:val="222222"/>
          <w:sz w:val="24"/>
          <w:szCs w:val="24"/>
          <w:bdr w:val="none" w:sz="0" w:space="0" w:color="auto" w:frame="1"/>
        </w:rPr>
        <w:t>tracking group ideas, decisions, and progress</w:t>
      </w:r>
      <w:r w:rsidRPr="003C426C">
        <w:rPr>
          <w:rFonts w:ascii="inherit" w:eastAsia="Times New Roman" w:hAnsi="inherit" w:cs="Arial"/>
          <w:color w:val="222222"/>
          <w:sz w:val="24"/>
          <w:szCs w:val="24"/>
        </w:rPr>
        <w:t xml:space="preserve">. Often, a written record is necessary, thus, this person has the responsibility for keeping, maintaining, and sharing group notes. If you’re the person who pulls out a pen and paper </w:t>
      </w:r>
      <w:proofErr w:type="gramStart"/>
      <w:r w:rsidRPr="003C426C">
        <w:rPr>
          <w:rFonts w:ascii="inherit" w:eastAsia="Times New Roman" w:hAnsi="inherit" w:cs="Arial"/>
          <w:color w:val="222222"/>
          <w:sz w:val="24"/>
          <w:szCs w:val="24"/>
        </w:rPr>
        <w:t>in order to</w:t>
      </w:r>
      <w:proofErr w:type="gramEnd"/>
      <w:r w:rsidRPr="003C426C">
        <w:rPr>
          <w:rFonts w:ascii="inherit" w:eastAsia="Times New Roman" w:hAnsi="inherit" w:cs="Arial"/>
          <w:color w:val="222222"/>
          <w:sz w:val="24"/>
          <w:szCs w:val="24"/>
        </w:rPr>
        <w:t xml:space="preserve"> track what the group talks about, you’re the recorder.</w:t>
      </w:r>
    </w:p>
    <w:p w:rsidR="003C426C" w:rsidRPr="003C426C" w:rsidRDefault="003C426C" w:rsidP="003C426C">
      <w:pPr>
        <w:numPr>
          <w:ilvl w:val="0"/>
          <w:numId w:val="4"/>
        </w:numPr>
        <w:spacing w:after="0" w:line="240" w:lineRule="auto"/>
        <w:ind w:left="960"/>
        <w:textAlignment w:val="baseline"/>
        <w:rPr>
          <w:rFonts w:ascii="inherit" w:eastAsia="Times New Roman" w:hAnsi="inherit" w:cs="Arial"/>
          <w:color w:val="222222"/>
          <w:sz w:val="24"/>
          <w:szCs w:val="24"/>
        </w:rPr>
      </w:pPr>
      <w:r w:rsidRPr="003C426C">
        <w:rPr>
          <w:rFonts w:ascii="inherit" w:eastAsia="Times New Roman" w:hAnsi="inherit" w:cs="Arial"/>
          <w:b/>
          <w:bCs/>
          <w:color w:val="222222"/>
          <w:sz w:val="24"/>
          <w:szCs w:val="24"/>
          <w:bdr w:val="none" w:sz="0" w:space="0" w:color="auto" w:frame="1"/>
        </w:rPr>
        <w:t>Individual Roles</w:t>
      </w:r>
      <w:r w:rsidRPr="003C426C">
        <w:rPr>
          <w:rFonts w:ascii="inherit" w:eastAsia="Times New Roman" w:hAnsi="inherit" w:cs="Arial"/>
          <w:color w:val="222222"/>
          <w:sz w:val="24"/>
          <w:szCs w:val="24"/>
        </w:rPr>
        <w:t xml:space="preserve">. Because groups are made of individuals, group members often play various roles </w:t>
      </w:r>
      <w:proofErr w:type="gramStart"/>
      <w:r w:rsidRPr="003C426C">
        <w:rPr>
          <w:rFonts w:ascii="inherit" w:eastAsia="Times New Roman" w:hAnsi="inherit" w:cs="Arial"/>
          <w:color w:val="222222"/>
          <w:sz w:val="24"/>
          <w:szCs w:val="24"/>
        </w:rPr>
        <w:t>in order to</w:t>
      </w:r>
      <w:proofErr w:type="gramEnd"/>
      <w:r w:rsidRPr="003C426C">
        <w:rPr>
          <w:rFonts w:ascii="inherit" w:eastAsia="Times New Roman" w:hAnsi="inherit" w:cs="Arial"/>
          <w:color w:val="222222"/>
          <w:sz w:val="24"/>
          <w:szCs w:val="24"/>
        </w:rPr>
        <w:t xml:space="preserve"> achieve individual goals. The </w:t>
      </w:r>
      <w:r w:rsidRPr="003C426C">
        <w:rPr>
          <w:rFonts w:ascii="inherit" w:eastAsia="Times New Roman" w:hAnsi="inherit" w:cs="Arial"/>
          <w:b/>
          <w:bCs/>
          <w:color w:val="222222"/>
          <w:sz w:val="24"/>
          <w:szCs w:val="24"/>
          <w:bdr w:val="none" w:sz="0" w:space="0" w:color="auto" w:frame="1"/>
        </w:rPr>
        <w:t>Aggressor</w:t>
      </w:r>
      <w:r w:rsidRPr="003C426C">
        <w:rPr>
          <w:rFonts w:ascii="inherit" w:eastAsia="Times New Roman" w:hAnsi="inherit" w:cs="Arial"/>
          <w:color w:val="222222"/>
          <w:sz w:val="24"/>
          <w:szCs w:val="24"/>
        </w:rPr>
        <w:t> engages in </w:t>
      </w:r>
      <w:r w:rsidRPr="003C426C">
        <w:rPr>
          <w:rFonts w:ascii="inherit" w:eastAsia="Times New Roman" w:hAnsi="inherit" w:cs="Arial"/>
          <w:i/>
          <w:iCs/>
          <w:color w:val="222222"/>
          <w:sz w:val="24"/>
          <w:szCs w:val="24"/>
          <w:bdr w:val="none" w:sz="0" w:space="0" w:color="auto" w:frame="1"/>
        </w:rPr>
        <w:t>forceful or dominating communication to put others down or initiate conflict with other members</w:t>
      </w:r>
      <w:r w:rsidRPr="003C426C">
        <w:rPr>
          <w:rFonts w:ascii="inherit" w:eastAsia="Times New Roman" w:hAnsi="inherit" w:cs="Arial"/>
          <w:color w:val="222222"/>
          <w:sz w:val="24"/>
          <w:szCs w:val="24"/>
        </w:rPr>
        <w:t>. This communication style can cause some members to remain silent or passive. The </w:t>
      </w:r>
      <w:r w:rsidRPr="003C426C">
        <w:rPr>
          <w:rFonts w:ascii="inherit" w:eastAsia="Times New Roman" w:hAnsi="inherit" w:cs="Arial"/>
          <w:b/>
          <w:bCs/>
          <w:color w:val="222222"/>
          <w:sz w:val="24"/>
          <w:szCs w:val="24"/>
          <w:bdr w:val="none" w:sz="0" w:space="0" w:color="auto" w:frame="1"/>
        </w:rPr>
        <w:t>Blocker</w:t>
      </w:r>
      <w:r w:rsidRPr="003C426C">
        <w:rPr>
          <w:rFonts w:ascii="inherit" w:eastAsia="Times New Roman" w:hAnsi="inherit" w:cs="Arial"/>
          <w:color w:val="222222"/>
          <w:sz w:val="24"/>
          <w:szCs w:val="24"/>
        </w:rPr>
        <w:t> is the person that fusses or </w:t>
      </w:r>
      <w:r w:rsidRPr="003C426C">
        <w:rPr>
          <w:rFonts w:ascii="inherit" w:eastAsia="Times New Roman" w:hAnsi="inherit" w:cs="Arial"/>
          <w:i/>
          <w:iCs/>
          <w:color w:val="222222"/>
          <w:sz w:val="24"/>
          <w:szCs w:val="24"/>
          <w:bdr w:val="none" w:sz="0" w:space="0" w:color="auto" w:frame="1"/>
        </w:rPr>
        <w:t>complains about small procedural matters, often blocking the group’s progress by not letting them get to the task</w:t>
      </w:r>
      <w:r w:rsidRPr="003C426C">
        <w:rPr>
          <w:rFonts w:ascii="inherit" w:eastAsia="Times New Roman" w:hAnsi="inherit" w:cs="Arial"/>
          <w:color w:val="222222"/>
          <w:sz w:val="24"/>
          <w:szCs w:val="24"/>
        </w:rPr>
        <w:t>. They worry about small details that, overall, are not important to achieving the group’s desired outcome. The </w:t>
      </w:r>
      <w:r w:rsidRPr="003C426C">
        <w:rPr>
          <w:rFonts w:ascii="inherit" w:eastAsia="Times New Roman" w:hAnsi="inherit" w:cs="Arial"/>
          <w:b/>
          <w:bCs/>
          <w:color w:val="222222"/>
          <w:sz w:val="24"/>
          <w:szCs w:val="24"/>
          <w:bdr w:val="none" w:sz="0" w:space="0" w:color="auto" w:frame="1"/>
        </w:rPr>
        <w:t>Self-Confessor</w:t>
      </w:r>
      <w:r w:rsidRPr="003C426C">
        <w:rPr>
          <w:rFonts w:ascii="inherit" w:eastAsia="Times New Roman" w:hAnsi="inherit" w:cs="Arial"/>
          <w:color w:val="222222"/>
          <w:sz w:val="24"/>
          <w:szCs w:val="24"/>
        </w:rPr>
        <w:t> uses the group as a setting to </w:t>
      </w:r>
      <w:r w:rsidRPr="003C426C">
        <w:rPr>
          <w:rFonts w:ascii="inherit" w:eastAsia="Times New Roman" w:hAnsi="inherit" w:cs="Arial"/>
          <w:i/>
          <w:iCs/>
          <w:color w:val="222222"/>
          <w:sz w:val="24"/>
          <w:szCs w:val="24"/>
          <w:bdr w:val="none" w:sz="0" w:space="0" w:color="auto" w:frame="1"/>
        </w:rPr>
        <w:t>discuss personal or emotional matters not relevant to the group or its task</w:t>
      </w:r>
      <w:r w:rsidRPr="003C426C">
        <w:rPr>
          <w:rFonts w:ascii="inherit" w:eastAsia="Times New Roman" w:hAnsi="inherit" w:cs="Arial"/>
          <w:color w:val="222222"/>
          <w:sz w:val="24"/>
          <w:szCs w:val="24"/>
        </w:rPr>
        <w:t>. This is the person that views the group as one that is there to perform group therapy. The </w:t>
      </w:r>
      <w:r w:rsidRPr="003C426C">
        <w:rPr>
          <w:rFonts w:ascii="inherit" w:eastAsia="Times New Roman" w:hAnsi="inherit" w:cs="Arial"/>
          <w:b/>
          <w:bCs/>
          <w:color w:val="222222"/>
          <w:sz w:val="24"/>
          <w:szCs w:val="24"/>
          <w:bdr w:val="none" w:sz="0" w:space="0" w:color="auto" w:frame="1"/>
        </w:rPr>
        <w:t>Playboy or Playgirl</w:t>
      </w:r>
      <w:r w:rsidRPr="003C426C">
        <w:rPr>
          <w:rFonts w:ascii="inherit" w:eastAsia="Times New Roman" w:hAnsi="inherit" w:cs="Arial"/>
          <w:color w:val="222222"/>
          <w:sz w:val="24"/>
          <w:szCs w:val="24"/>
        </w:rPr>
        <w:t> </w:t>
      </w:r>
      <w:r w:rsidRPr="003C426C">
        <w:rPr>
          <w:rFonts w:ascii="inherit" w:eastAsia="Times New Roman" w:hAnsi="inherit" w:cs="Arial"/>
          <w:i/>
          <w:iCs/>
          <w:color w:val="222222"/>
          <w:sz w:val="24"/>
          <w:szCs w:val="24"/>
          <w:bdr w:val="none" w:sz="0" w:space="0" w:color="auto" w:frame="1"/>
        </w:rPr>
        <w:t xml:space="preserve">shows little interest in the group or the problem </w:t>
      </w:r>
      <w:r w:rsidRPr="003C426C">
        <w:rPr>
          <w:rFonts w:ascii="inherit" w:eastAsia="Times New Roman" w:hAnsi="inherit" w:cs="Arial"/>
          <w:i/>
          <w:iCs/>
          <w:color w:val="222222"/>
          <w:sz w:val="24"/>
          <w:szCs w:val="24"/>
          <w:bdr w:val="none" w:sz="0" w:space="0" w:color="auto" w:frame="1"/>
        </w:rPr>
        <w:lastRenderedPageBreak/>
        <w:t xml:space="preserve">at </w:t>
      </w:r>
      <w:proofErr w:type="spellStart"/>
      <w:r w:rsidRPr="003C426C">
        <w:rPr>
          <w:rFonts w:ascii="inherit" w:eastAsia="Times New Roman" w:hAnsi="inherit" w:cs="Arial"/>
          <w:i/>
          <w:iCs/>
          <w:color w:val="222222"/>
          <w:sz w:val="24"/>
          <w:szCs w:val="24"/>
          <w:bdr w:val="none" w:sz="0" w:space="0" w:color="auto" w:frame="1"/>
        </w:rPr>
        <w:t>hand</w:t>
      </w:r>
      <w:r w:rsidRPr="003C426C">
        <w:rPr>
          <w:rFonts w:ascii="inherit" w:eastAsia="Times New Roman" w:hAnsi="inherit" w:cs="Arial"/>
          <w:color w:val="222222"/>
          <w:sz w:val="24"/>
          <w:szCs w:val="24"/>
        </w:rPr>
        <w:t>and</w:t>
      </w:r>
      <w:proofErr w:type="spellEnd"/>
      <w:r w:rsidRPr="003C426C">
        <w:rPr>
          <w:rFonts w:ascii="inherit" w:eastAsia="Times New Roman" w:hAnsi="inherit" w:cs="Arial"/>
          <w:color w:val="222222"/>
          <w:sz w:val="24"/>
          <w:szCs w:val="24"/>
        </w:rPr>
        <w:t xml:space="preserve"> does not contribute in a meaningful way, or at all. This is the person who does essentially no work, yet still gets credit for the group’s work. The </w:t>
      </w:r>
      <w:r w:rsidRPr="003C426C">
        <w:rPr>
          <w:rFonts w:ascii="inherit" w:eastAsia="Times New Roman" w:hAnsi="inherit" w:cs="Arial"/>
          <w:b/>
          <w:bCs/>
          <w:color w:val="222222"/>
          <w:sz w:val="24"/>
          <w:szCs w:val="24"/>
          <w:bdr w:val="none" w:sz="0" w:space="0" w:color="auto" w:frame="1"/>
        </w:rPr>
        <w:t>Joker or Clown </w:t>
      </w:r>
      <w:r w:rsidRPr="003C426C">
        <w:rPr>
          <w:rFonts w:ascii="inherit" w:eastAsia="Times New Roman" w:hAnsi="inherit" w:cs="Arial"/>
          <w:color w:val="222222"/>
          <w:sz w:val="24"/>
          <w:szCs w:val="24"/>
        </w:rPr>
        <w:t>uses </w:t>
      </w:r>
      <w:r w:rsidRPr="003C426C">
        <w:rPr>
          <w:rFonts w:ascii="inherit" w:eastAsia="Times New Roman" w:hAnsi="inherit" w:cs="Arial"/>
          <w:i/>
          <w:iCs/>
          <w:color w:val="222222"/>
          <w:sz w:val="24"/>
          <w:szCs w:val="24"/>
          <w:bdr w:val="none" w:sz="0" w:space="0" w:color="auto" w:frame="1"/>
        </w:rPr>
        <w:t>inappropriate humor or remarks that can steer the group from its mission</w:t>
      </w:r>
      <w:r w:rsidRPr="003C426C">
        <w:rPr>
          <w:rFonts w:ascii="inherit" w:eastAsia="Times New Roman" w:hAnsi="inherit" w:cs="Arial"/>
          <w:color w:val="222222"/>
          <w:sz w:val="24"/>
          <w:szCs w:val="24"/>
        </w:rPr>
        <w:t>.</w:t>
      </w:r>
    </w:p>
    <w:p w:rsidR="003C426C" w:rsidRPr="003C426C" w:rsidRDefault="003C426C" w:rsidP="003C426C">
      <w:pPr>
        <w:spacing w:after="0" w:line="240" w:lineRule="auto"/>
        <w:textAlignment w:val="baseline"/>
        <w:outlineLvl w:val="1"/>
        <w:rPr>
          <w:rFonts w:ascii="Arial" w:eastAsia="Times New Roman" w:hAnsi="Arial" w:cs="Arial"/>
          <w:b/>
          <w:bCs/>
          <w:color w:val="077FAB"/>
          <w:sz w:val="28"/>
          <w:szCs w:val="28"/>
        </w:rPr>
      </w:pPr>
      <w:r w:rsidRPr="003C426C">
        <w:rPr>
          <w:rFonts w:ascii="Arial" w:eastAsia="Times New Roman" w:hAnsi="Arial" w:cs="Arial"/>
          <w:b/>
          <w:bCs/>
          <w:color w:val="077FAB"/>
          <w:sz w:val="28"/>
          <w:szCs w:val="28"/>
          <w:bdr w:val="none" w:sz="0" w:space="0" w:color="auto" w:frame="1"/>
        </w:rPr>
        <w:t>Case-in-Point</w:t>
      </w:r>
    </w:p>
    <w:p w:rsidR="003C426C" w:rsidRPr="003C426C" w:rsidRDefault="003C426C" w:rsidP="003C426C">
      <w:pPr>
        <w:spacing w:before="100" w:beforeAutospacing="1" w:after="100" w:afterAutospacing="1" w:line="240" w:lineRule="auto"/>
        <w:textAlignment w:val="baseline"/>
        <w:rPr>
          <w:rFonts w:ascii="inherit" w:eastAsia="Times New Roman" w:hAnsi="inherit" w:cs="Arial"/>
          <w:color w:val="222222"/>
          <w:sz w:val="24"/>
          <w:szCs w:val="24"/>
        </w:rPr>
      </w:pPr>
      <w:r w:rsidRPr="003C426C">
        <w:rPr>
          <w:rFonts w:ascii="inherit" w:eastAsia="Times New Roman" w:hAnsi="inherit" w:cs="Arial"/>
          <w:color w:val="222222"/>
          <w:sz w:val="24"/>
          <w:szCs w:val="24"/>
        </w:rPr>
        <w:t>The popular sitcom Workaholics (2011-present) follows three college drop-outs who work in a telemarketing company and are notoriously terrible workers. Always working as a group in their shared cubicle, the three young men are all prime examples of group members who play Individual Roles: Anders as the Aggressor, Blake as the Self-Confessor, Adam as the Blocker, and all three of them as the joker or clown at one point or another. As you might guess, this group is very unproductive and ineffective.</w:t>
      </w:r>
    </w:p>
    <w:p w:rsidR="003C426C" w:rsidRDefault="003C426C" w:rsidP="003C426C">
      <w:pPr>
        <w:spacing w:before="100" w:beforeAutospacing="1" w:after="100" w:afterAutospacing="1" w:line="240" w:lineRule="auto"/>
        <w:textAlignment w:val="baseline"/>
        <w:rPr>
          <w:rFonts w:ascii="inherit" w:eastAsia="Times New Roman" w:hAnsi="inherit" w:cs="Arial"/>
          <w:color w:val="222222"/>
          <w:sz w:val="24"/>
          <w:szCs w:val="24"/>
        </w:rPr>
      </w:pPr>
      <w:r w:rsidRPr="003C426C">
        <w:rPr>
          <w:rFonts w:ascii="inherit" w:eastAsia="Times New Roman" w:hAnsi="inherit" w:cs="Arial"/>
          <w:color w:val="222222"/>
          <w:sz w:val="24"/>
          <w:szCs w:val="24"/>
        </w:rPr>
        <w:t>While we certainly do not have the space to cover every role you might encounter in a group, we’re sure you can point to your own examples of people who have filled the roles we’ve</w:t>
      </w:r>
      <w:bookmarkStart w:id="0" w:name="_GoBack"/>
      <w:bookmarkEnd w:id="0"/>
      <w:r w:rsidRPr="003C426C">
        <w:rPr>
          <w:rFonts w:ascii="inherit" w:eastAsia="Times New Roman" w:hAnsi="inherit" w:cs="Arial"/>
          <w:color w:val="222222"/>
          <w:sz w:val="24"/>
          <w:szCs w:val="24"/>
        </w:rPr>
        <w:t xml:space="preserve"> discussed. Perhaps you can point to examples of when you have filled some of these roles yourself. Important for group members to understand, are the various roles they play in groups </w:t>
      </w:r>
      <w:proofErr w:type="gramStart"/>
      <w:r w:rsidRPr="003C426C">
        <w:rPr>
          <w:rFonts w:ascii="inherit" w:eastAsia="Times New Roman" w:hAnsi="inherit" w:cs="Arial"/>
          <w:color w:val="222222"/>
          <w:sz w:val="24"/>
          <w:szCs w:val="24"/>
        </w:rPr>
        <w:t>in order to</w:t>
      </w:r>
      <w:proofErr w:type="gramEnd"/>
      <w:r w:rsidRPr="003C426C">
        <w:rPr>
          <w:rFonts w:ascii="inherit" w:eastAsia="Times New Roman" w:hAnsi="inherit" w:cs="Arial"/>
          <w:color w:val="222222"/>
          <w:sz w:val="24"/>
          <w:szCs w:val="24"/>
        </w:rPr>
        <w:t xml:space="preserve"> engage in positive actions that help the group along. One dynamic that these roles contribute to in the process of group communication is leadership in groups. Let’s briefly examine how leadership functions in groups.</w:t>
      </w:r>
    </w:p>
    <w:p w:rsidR="00132187" w:rsidRDefault="00132187" w:rsidP="003C426C">
      <w:pPr>
        <w:spacing w:before="100" w:beforeAutospacing="1" w:after="100" w:afterAutospacing="1" w:line="240" w:lineRule="auto"/>
        <w:textAlignment w:val="baseline"/>
        <w:rPr>
          <w:rFonts w:ascii="inherit" w:eastAsia="Times New Roman" w:hAnsi="inherit" w:cs="Arial"/>
          <w:color w:val="222222"/>
          <w:sz w:val="24"/>
          <w:szCs w:val="24"/>
        </w:rPr>
      </w:pPr>
    </w:p>
    <w:p w:rsidR="00132187" w:rsidRPr="003C426C" w:rsidRDefault="00132187" w:rsidP="003C426C">
      <w:pPr>
        <w:spacing w:before="100" w:beforeAutospacing="1" w:after="100" w:afterAutospacing="1" w:line="240" w:lineRule="auto"/>
        <w:textAlignment w:val="baseline"/>
        <w:rPr>
          <w:rFonts w:ascii="inherit" w:eastAsia="Times New Roman" w:hAnsi="inherit" w:cs="Arial"/>
          <w:color w:val="222222"/>
          <w:sz w:val="24"/>
          <w:szCs w:val="24"/>
        </w:rPr>
      </w:pPr>
      <w:hyperlink r:id="rId7" w:history="1">
        <w:r w:rsidRPr="00132187">
          <w:rPr>
            <w:rStyle w:val="Hyperlink"/>
            <w:rFonts w:ascii="inherit" w:eastAsia="Times New Roman" w:hAnsi="inherit" w:cs="Arial"/>
            <w:sz w:val="24"/>
            <w:szCs w:val="24"/>
          </w:rPr>
          <w:t>More info on: group leadership</w:t>
        </w:r>
      </w:hyperlink>
    </w:p>
    <w:p w:rsidR="00107C7F" w:rsidRDefault="00107C7F"/>
    <w:sectPr w:rsidR="00107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EC2"/>
    <w:multiLevelType w:val="multilevel"/>
    <w:tmpl w:val="C1A2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AF7F17"/>
    <w:multiLevelType w:val="multilevel"/>
    <w:tmpl w:val="B982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F470B0"/>
    <w:multiLevelType w:val="multilevel"/>
    <w:tmpl w:val="A04C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2A26BD"/>
    <w:multiLevelType w:val="multilevel"/>
    <w:tmpl w:val="A8F4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6C"/>
    <w:rsid w:val="00107C7F"/>
    <w:rsid w:val="00132187"/>
    <w:rsid w:val="003C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A3C0"/>
  <w15:chartTrackingRefBased/>
  <w15:docId w15:val="{265ACFD9-3399-42BA-8ADD-BB01596B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C4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42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2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42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42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2187"/>
    <w:rPr>
      <w:color w:val="0563C1" w:themeColor="hyperlink"/>
      <w:u w:val="single"/>
    </w:rPr>
  </w:style>
  <w:style w:type="character" w:styleId="UnresolvedMention">
    <w:name w:val="Unresolved Mention"/>
    <w:basedOn w:val="DefaultParagraphFont"/>
    <w:uiPriority w:val="99"/>
    <w:semiHidden/>
    <w:unhideWhenUsed/>
    <w:rsid w:val="001321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86898">
      <w:bodyDiv w:val="1"/>
      <w:marLeft w:val="0"/>
      <w:marRight w:val="0"/>
      <w:marTop w:val="0"/>
      <w:marBottom w:val="0"/>
      <w:divBdr>
        <w:top w:val="none" w:sz="0" w:space="0" w:color="auto"/>
        <w:left w:val="none" w:sz="0" w:space="0" w:color="auto"/>
        <w:bottom w:val="none" w:sz="0" w:space="0" w:color="auto"/>
        <w:right w:val="none" w:sz="0" w:space="0" w:color="auto"/>
      </w:divBdr>
      <w:divsChild>
        <w:div w:id="1339230928">
          <w:marLeft w:val="0"/>
          <w:marRight w:val="0"/>
          <w:marTop w:val="0"/>
          <w:marBottom w:val="0"/>
          <w:divBdr>
            <w:top w:val="none" w:sz="0" w:space="0" w:color="auto"/>
            <w:left w:val="none" w:sz="0" w:space="0" w:color="auto"/>
            <w:bottom w:val="none" w:sz="0" w:space="0" w:color="auto"/>
            <w:right w:val="none" w:sz="0" w:space="0" w:color="auto"/>
          </w:divBdr>
          <w:divsChild>
            <w:div w:id="537862462">
              <w:marLeft w:val="0"/>
              <w:marRight w:val="0"/>
              <w:marTop w:val="150"/>
              <w:marBottom w:val="150"/>
              <w:divBdr>
                <w:top w:val="single" w:sz="6" w:space="8" w:color="000000"/>
                <w:left w:val="single" w:sz="6" w:space="8" w:color="000000"/>
                <w:bottom w:val="single" w:sz="6" w:space="8" w:color="000000"/>
                <w:right w:val="single" w:sz="6" w:space="8"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rses.lumenlearning.com/introductiontocommunication/chapter/leadership-in-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3-us-west-2.amazonaws.com/courses-images-archive-read-only/wp-content/uploads/sites/892/2016/02/23215618/6780111255_ceb66fcc96_z.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Words>
  <Characters>7376</Characters>
  <Application>Microsoft Office Word</Application>
  <DocSecurity>0</DocSecurity>
  <Lines>144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Tuke</dc:creator>
  <cp:keywords/>
  <dc:description/>
  <cp:lastModifiedBy>Greg Tuke</cp:lastModifiedBy>
  <cp:revision>2</cp:revision>
  <dcterms:created xsi:type="dcterms:W3CDTF">2017-11-13T22:58:00Z</dcterms:created>
  <dcterms:modified xsi:type="dcterms:W3CDTF">2017-11-13T23:01:00Z</dcterms:modified>
</cp:coreProperties>
</file>